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0F8" w:rsidRDefault="009260F8" w:rsidP="009260F8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Пояснительная записка </w:t>
      </w:r>
    </w:p>
    <w:p w:rsidR="009260F8" w:rsidRDefault="009260F8" w:rsidP="004367CC">
      <w:pPr>
        <w:ind w:right="-1"/>
        <w:jc w:val="center"/>
      </w:pPr>
      <w:r>
        <w:t>к</w:t>
      </w:r>
      <w:r>
        <w:rPr>
          <w:b/>
        </w:rPr>
        <w:t xml:space="preserve"> </w:t>
      </w:r>
      <w:r>
        <w:t xml:space="preserve">проекту решения </w:t>
      </w:r>
      <w:r w:rsidR="006E568B">
        <w:t xml:space="preserve">постоянной комиссии </w:t>
      </w:r>
      <w:r>
        <w:t xml:space="preserve">Думы Артемовского городского округа </w:t>
      </w:r>
      <w:r w:rsidR="006E568B">
        <w:t xml:space="preserve">по вопросам законности и защиты прав граждан </w:t>
      </w:r>
      <w:r>
        <w:t>«</w:t>
      </w:r>
      <w:r w:rsidR="00C524FE">
        <w:t xml:space="preserve">О рассмотрении заявления </w:t>
      </w:r>
      <w:r w:rsidR="0011097A">
        <w:t xml:space="preserve">Яценко Виталия Федоровича, Яценко Галины Александровны </w:t>
      </w:r>
      <w:r w:rsidR="000E2547">
        <w:t xml:space="preserve">о возбуждении ходатайства о награждении наградой Приморского края - </w:t>
      </w:r>
      <w:r w:rsidR="00C524FE">
        <w:t xml:space="preserve"> почетным знаком «Семейная доблесть»</w:t>
      </w:r>
      <w:r>
        <w:t>»</w:t>
      </w:r>
    </w:p>
    <w:p w:rsidR="0043737B" w:rsidRDefault="0043737B" w:rsidP="0043737B">
      <w:pPr>
        <w:autoSpaceDE w:val="0"/>
        <w:autoSpaceDN w:val="0"/>
        <w:adjustRightInd w:val="0"/>
        <w:ind w:right="-284"/>
        <w:contextualSpacing/>
        <w:jc w:val="both"/>
      </w:pP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szCs w:val="24"/>
        </w:rPr>
        <w:t>В соответствие с Законом Приморского края от 04.06.2014 № 436-ФЗ «О наградах Приморского края» (далее – Закон № 436-КЗ) и решением Думы Артемовского городского округа от 26.03.2020 № 381 «</w:t>
      </w:r>
      <w:r>
        <w:rPr>
          <w:rFonts w:eastAsia="Calibri"/>
          <w:szCs w:val="24"/>
          <w:lang w:eastAsia="en-US"/>
        </w:rPr>
        <w:t>О Порядке возбуждения ходатайства о награждении наградами Приморского края»</w:t>
      </w:r>
      <w:r>
        <w:rPr>
          <w:szCs w:val="24"/>
        </w:rPr>
        <w:t xml:space="preserve"> Дума Артемовского городского округа </w:t>
      </w:r>
      <w:r>
        <w:rPr>
          <w:rFonts w:eastAsia="Calibri"/>
          <w:szCs w:val="24"/>
          <w:lang w:eastAsia="en-US"/>
        </w:rPr>
        <w:t xml:space="preserve">возбуждает ходатайства о награждении наградой Приморского края – почетным знаком «Семейная доблесть». </w:t>
      </w: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При этом Дума Артемовского городского округа вправе возбудить не более 10 ходатайств в течение года.  </w:t>
      </w:r>
    </w:p>
    <w:p w:rsidR="00533F02" w:rsidRDefault="00533F02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Законом № 436-КЗ установлено, что почетным знаком </w:t>
      </w:r>
      <w:bookmarkStart w:id="0" w:name="_GoBack"/>
      <w:bookmarkEnd w:id="0"/>
      <w:r>
        <w:rPr>
          <w:rFonts w:eastAsia="Calibri"/>
          <w:szCs w:val="24"/>
          <w:lang w:eastAsia="en-US"/>
        </w:rPr>
        <w:t xml:space="preserve">«Семейная доблесть» награждаются граждане Российской Федерации, постоянно проживающие на территории Приморского края не менее 10 лет, состоящие в зарегистрированном браке не менее 50 лет, создавшие социально ответственную семью, основанную на взаимной любви, заботе и уважении друг к другу, достойно воспитавшие детей (ребенка) и подающие пример в укреплении традиционных семейных ценностей. Почетным знаком награждаются граждане, в связи с наступлением юбилейной даты регистрации их брака (50-летия, 55-летия, 60-летия, 65-летия, 70-летия). </w:t>
      </w:r>
    </w:p>
    <w:p w:rsidR="00533F02" w:rsidRDefault="0011097A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4"/>
        </w:rPr>
      </w:pPr>
      <w:r>
        <w:rPr>
          <w:rFonts w:eastAsia="Calibri"/>
          <w:szCs w:val="24"/>
          <w:lang w:eastAsia="en-US"/>
        </w:rPr>
        <w:t>14.01</w:t>
      </w:r>
      <w:r w:rsidR="004C1D76">
        <w:rPr>
          <w:rFonts w:eastAsia="Calibri"/>
          <w:szCs w:val="24"/>
          <w:lang w:eastAsia="en-US"/>
        </w:rPr>
        <w:t>.2026</w:t>
      </w:r>
      <w:r w:rsidR="00533F02">
        <w:rPr>
          <w:rFonts w:eastAsia="Calibri"/>
          <w:szCs w:val="24"/>
          <w:lang w:eastAsia="en-US"/>
        </w:rPr>
        <w:t xml:space="preserve"> в Думу Артемовского городского округа обратились супруги </w:t>
      </w:r>
      <w:r>
        <w:rPr>
          <w:rFonts w:eastAsia="Calibri"/>
          <w:szCs w:val="24"/>
          <w:lang w:eastAsia="en-US"/>
        </w:rPr>
        <w:t>Яценко Виталий Федорович и Галина Александровна</w:t>
      </w:r>
      <w:r w:rsidR="00533F02">
        <w:rPr>
          <w:rFonts w:eastAsia="Calibri"/>
          <w:szCs w:val="24"/>
          <w:lang w:eastAsia="en-US"/>
        </w:rPr>
        <w:t xml:space="preserve"> с заявлением о возбуждении ходатайства о награждении наградой Приморского края – почетным знаком Приморского края «Семейная доблесть».</w:t>
      </w:r>
    </w:p>
    <w:p w:rsidR="00533F02" w:rsidRDefault="0011097A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03.04.</w:t>
      </w:r>
      <w:r w:rsidR="003607AD">
        <w:rPr>
          <w:rFonts w:eastAsia="Calibri"/>
          <w:szCs w:val="24"/>
          <w:lang w:eastAsia="en-US"/>
        </w:rPr>
        <w:t>2025</w:t>
      </w:r>
      <w:r w:rsidR="00A54ACA">
        <w:rPr>
          <w:rFonts w:eastAsia="Calibri"/>
          <w:szCs w:val="24"/>
          <w:lang w:eastAsia="en-US"/>
        </w:rPr>
        <w:t xml:space="preserve"> </w:t>
      </w:r>
      <w:r w:rsidR="00546B23">
        <w:rPr>
          <w:rFonts w:eastAsia="Calibri"/>
          <w:szCs w:val="24"/>
          <w:lang w:eastAsia="en-US"/>
        </w:rPr>
        <w:t>года</w:t>
      </w:r>
      <w:r w:rsidR="00A54ACA">
        <w:rPr>
          <w:rFonts w:eastAsia="Calibri"/>
          <w:szCs w:val="24"/>
          <w:lang w:eastAsia="en-US"/>
        </w:rPr>
        <w:t xml:space="preserve"> исполнилос</w:t>
      </w:r>
      <w:r w:rsidR="003607AD">
        <w:rPr>
          <w:rFonts w:eastAsia="Calibri"/>
          <w:szCs w:val="24"/>
          <w:lang w:eastAsia="en-US"/>
        </w:rPr>
        <w:t>ь 6</w:t>
      </w:r>
      <w:r>
        <w:rPr>
          <w:rFonts w:eastAsia="Calibri"/>
          <w:szCs w:val="24"/>
          <w:lang w:eastAsia="en-US"/>
        </w:rPr>
        <w:t>0</w:t>
      </w:r>
      <w:r w:rsidR="00A54ACA">
        <w:rPr>
          <w:rFonts w:eastAsia="Calibri"/>
          <w:szCs w:val="24"/>
          <w:lang w:eastAsia="en-US"/>
        </w:rPr>
        <w:t xml:space="preserve"> лет</w:t>
      </w:r>
      <w:r w:rsidR="00546B23">
        <w:rPr>
          <w:rFonts w:eastAsia="Calibri"/>
          <w:szCs w:val="24"/>
          <w:lang w:eastAsia="en-US"/>
        </w:rPr>
        <w:t xml:space="preserve"> </w:t>
      </w:r>
      <w:r w:rsidR="00A54ACA">
        <w:rPr>
          <w:rFonts w:eastAsia="Calibri"/>
          <w:szCs w:val="24"/>
          <w:lang w:eastAsia="en-US"/>
        </w:rPr>
        <w:t>со дня регистрации брака супруго</w:t>
      </w:r>
      <w:r w:rsidR="00BE2D27">
        <w:rPr>
          <w:rFonts w:eastAsia="Calibri"/>
          <w:szCs w:val="24"/>
          <w:lang w:eastAsia="en-US"/>
        </w:rPr>
        <w:t xml:space="preserve">в </w:t>
      </w:r>
      <w:r>
        <w:rPr>
          <w:rFonts w:eastAsia="Calibri"/>
          <w:szCs w:val="24"/>
          <w:lang w:eastAsia="en-US"/>
        </w:rPr>
        <w:t>Яценко</w:t>
      </w:r>
      <w:r w:rsidR="00546B23">
        <w:rPr>
          <w:rFonts w:eastAsia="Calibri"/>
          <w:szCs w:val="24"/>
          <w:lang w:eastAsia="en-US"/>
        </w:rPr>
        <w:t xml:space="preserve">. </w:t>
      </w:r>
    </w:p>
    <w:p w:rsidR="004A714E" w:rsidRDefault="0011097A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Виталий Федорович 35 лет проработал на шахте горнорабочим очистного забоя, проходчиком, горным мастером и помощником начальника участка. Награждён знаками «Шахтёрская слава </w:t>
      </w:r>
      <w:r>
        <w:rPr>
          <w:rFonts w:eastAsia="Calibri"/>
          <w:szCs w:val="24"/>
          <w:lang w:val="en-US" w:eastAsia="en-US"/>
        </w:rPr>
        <w:t>III</w:t>
      </w:r>
      <w:r>
        <w:rPr>
          <w:rFonts w:eastAsia="Calibri"/>
          <w:szCs w:val="24"/>
          <w:lang w:eastAsia="en-US"/>
        </w:rPr>
        <w:t xml:space="preserve"> степени» и «Шахтёрская слава </w:t>
      </w:r>
      <w:r>
        <w:rPr>
          <w:rFonts w:eastAsia="Calibri"/>
          <w:szCs w:val="24"/>
          <w:lang w:val="en-US" w:eastAsia="en-US"/>
        </w:rPr>
        <w:t>II</w:t>
      </w:r>
      <w:r w:rsidRPr="0011097A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степени».</w:t>
      </w:r>
      <w:r w:rsidR="004A714E">
        <w:rPr>
          <w:rFonts w:eastAsia="Calibri"/>
          <w:szCs w:val="24"/>
          <w:lang w:eastAsia="en-US"/>
        </w:rPr>
        <w:t xml:space="preserve"> После закрытия шахты, Виталий Федорович трудился до 2018 года в «ТЭЦ – 2» в военизированной охране командиром отделения, затем в филиале ДВФУ в городе Артеме сторожем.</w:t>
      </w:r>
    </w:p>
    <w:p w:rsidR="0011097A" w:rsidRDefault="004A714E" w:rsidP="00533F0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Галина Александровна 53 года своей жизни посвятила кинематографу. Работала в кинотеатре «Шахтёр» киномехаником, а затем во Дворце культуры угольщиков</w:t>
      </w:r>
      <w:r w:rsidR="0011097A">
        <w:rPr>
          <w:rFonts w:eastAsia="Calibri"/>
          <w:szCs w:val="24"/>
          <w:lang w:eastAsia="en-US"/>
        </w:rPr>
        <w:t xml:space="preserve"> </w:t>
      </w:r>
      <w:r>
        <w:rPr>
          <w:rFonts w:eastAsia="Calibri"/>
          <w:szCs w:val="24"/>
          <w:lang w:eastAsia="en-US"/>
        </w:rPr>
        <w:t>техническим руководителем по кино, методистом по организации концертной деятельности и культурными мероприятиями. Галина Александровна награждена</w:t>
      </w:r>
      <w:r w:rsidR="002E3189">
        <w:rPr>
          <w:rFonts w:eastAsia="Calibri"/>
          <w:szCs w:val="24"/>
          <w:lang w:eastAsia="en-US"/>
        </w:rPr>
        <w:t xml:space="preserve"> знаком «Отличник кинематографии СССР», а также Почётными грамотами и Благодарностями.</w:t>
      </w:r>
    </w:p>
    <w:p w:rsidR="003607AD" w:rsidRDefault="003607AD" w:rsidP="003607AD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>В</w:t>
      </w:r>
      <w:r w:rsidR="002E3189">
        <w:rPr>
          <w:rFonts w:eastAsia="Calibri"/>
          <w:szCs w:val="24"/>
          <w:lang w:eastAsia="en-US"/>
        </w:rPr>
        <w:t xml:space="preserve"> браке родилась дочь Елена.</w:t>
      </w:r>
      <w:r>
        <w:rPr>
          <w:rFonts w:eastAsia="Calibri"/>
          <w:szCs w:val="24"/>
          <w:lang w:eastAsia="en-US"/>
        </w:rPr>
        <w:t xml:space="preserve"> </w:t>
      </w:r>
      <w:r w:rsidR="002E3189">
        <w:rPr>
          <w:rFonts w:eastAsia="Calibri"/>
          <w:szCs w:val="24"/>
          <w:lang w:eastAsia="en-US"/>
        </w:rPr>
        <w:t xml:space="preserve">После трагической автокатастрофы, в которой погибли брат Галины Александровны и его супруга, Виталий Федорович и Галина Александровна оформили опеку над племянником Евгением. </w:t>
      </w:r>
      <w:r w:rsidR="007A0CAA">
        <w:rPr>
          <w:rFonts w:eastAsia="Calibri"/>
          <w:szCs w:val="24"/>
          <w:lang w:eastAsia="en-US"/>
        </w:rPr>
        <w:t xml:space="preserve">После окончания техникума </w:t>
      </w:r>
      <w:r w:rsidR="001A200F">
        <w:rPr>
          <w:rFonts w:eastAsia="Calibri"/>
          <w:szCs w:val="24"/>
          <w:lang w:eastAsia="en-US"/>
        </w:rPr>
        <w:t xml:space="preserve">он </w:t>
      </w:r>
      <w:r w:rsidR="007A0CAA">
        <w:rPr>
          <w:rFonts w:eastAsia="Calibri"/>
          <w:szCs w:val="24"/>
          <w:lang w:eastAsia="en-US"/>
        </w:rPr>
        <w:t>стал работать в «ТЭЦ – 2».</w:t>
      </w:r>
    </w:p>
    <w:p w:rsidR="00546B23" w:rsidRDefault="000D7412" w:rsidP="000D741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Супруги </w:t>
      </w:r>
      <w:r w:rsidR="007A0CAA">
        <w:rPr>
          <w:rFonts w:eastAsia="Calibri"/>
          <w:szCs w:val="24"/>
          <w:lang w:eastAsia="en-US"/>
        </w:rPr>
        <w:t>Яценко имеют двух</w:t>
      </w:r>
      <w:r>
        <w:rPr>
          <w:rFonts w:eastAsia="Calibri"/>
          <w:szCs w:val="24"/>
          <w:lang w:eastAsia="en-US"/>
        </w:rPr>
        <w:t xml:space="preserve"> внуков и </w:t>
      </w:r>
      <w:r w:rsidR="007A0CAA">
        <w:rPr>
          <w:rFonts w:eastAsia="Calibri"/>
          <w:szCs w:val="24"/>
          <w:lang w:eastAsia="en-US"/>
        </w:rPr>
        <w:t>двух внучек</w:t>
      </w:r>
      <w:r>
        <w:rPr>
          <w:rFonts w:eastAsia="Calibri"/>
          <w:szCs w:val="24"/>
          <w:lang w:eastAsia="en-US"/>
        </w:rPr>
        <w:t>.</w:t>
      </w:r>
    </w:p>
    <w:p w:rsidR="00334F6A" w:rsidRDefault="00334F6A" w:rsidP="000D7412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На основании поступившего заявления </w:t>
      </w:r>
      <w:r w:rsidR="007A0CAA">
        <w:rPr>
          <w:rFonts w:eastAsia="Calibri"/>
          <w:szCs w:val="24"/>
          <w:lang w:eastAsia="en-US"/>
        </w:rPr>
        <w:t>Яценко В.Ф., Яценко Г.А</w:t>
      </w:r>
      <w:r>
        <w:rPr>
          <w:rFonts w:eastAsia="Calibri"/>
          <w:szCs w:val="24"/>
          <w:lang w:eastAsia="en-US"/>
        </w:rPr>
        <w:t>. разработан представленный проект решения Думы Артемовского городского округа.</w:t>
      </w:r>
    </w:p>
    <w:p w:rsidR="00334F6A" w:rsidRPr="00592CAB" w:rsidRDefault="00334F6A" w:rsidP="00334F6A">
      <w:pPr>
        <w:spacing w:line="360" w:lineRule="auto"/>
        <w:ind w:firstLine="540"/>
        <w:jc w:val="both"/>
        <w:rPr>
          <w:szCs w:val="24"/>
        </w:rPr>
      </w:pPr>
    </w:p>
    <w:p w:rsidR="009D39B7" w:rsidRPr="00592CAB" w:rsidRDefault="009D39B7" w:rsidP="00592CAB">
      <w:pPr>
        <w:spacing w:line="360" w:lineRule="auto"/>
        <w:ind w:firstLine="540"/>
        <w:jc w:val="both"/>
        <w:rPr>
          <w:szCs w:val="24"/>
        </w:rPr>
      </w:pPr>
    </w:p>
    <w:sectPr w:rsidR="009D39B7" w:rsidRPr="00592CAB" w:rsidSect="00E85F3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0B1F" w:rsidRDefault="00430B1F" w:rsidP="00E85F3C">
      <w:r>
        <w:separator/>
      </w:r>
    </w:p>
  </w:endnote>
  <w:endnote w:type="continuationSeparator" w:id="0">
    <w:p w:rsidR="00430B1F" w:rsidRDefault="00430B1F" w:rsidP="00E85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0B1F" w:rsidRDefault="00430B1F" w:rsidP="00E85F3C">
      <w:r>
        <w:separator/>
      </w:r>
    </w:p>
  </w:footnote>
  <w:footnote w:type="continuationSeparator" w:id="0">
    <w:p w:rsidR="00430B1F" w:rsidRDefault="00430B1F" w:rsidP="00E85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2722495"/>
      <w:docPartObj>
        <w:docPartGallery w:val="Page Numbers (Top of Page)"/>
        <w:docPartUnique/>
      </w:docPartObj>
    </w:sdtPr>
    <w:sdtEndPr/>
    <w:sdtContent>
      <w:p w:rsidR="00E85F3C" w:rsidRDefault="00E85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6DBF">
          <w:rPr>
            <w:noProof/>
          </w:rPr>
          <w:t>2</w:t>
        </w:r>
        <w:r>
          <w:fldChar w:fldCharType="end"/>
        </w:r>
      </w:p>
    </w:sdtContent>
  </w:sdt>
  <w:p w:rsidR="00E85F3C" w:rsidRDefault="00E85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D46AB0"/>
    <w:multiLevelType w:val="multilevel"/>
    <w:tmpl w:val="50FC3BEA"/>
    <w:lvl w:ilvl="0">
      <w:start w:val="1985"/>
      <w:numFmt w:val="decimal"/>
      <w:lvlText w:val="15.07.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A974805"/>
    <w:multiLevelType w:val="multilevel"/>
    <w:tmpl w:val="7BB8E754"/>
    <w:lvl w:ilvl="0">
      <w:start w:val="1986"/>
      <w:numFmt w:val="decimal"/>
      <w:lvlText w:val="29.04.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737B"/>
    <w:rsid w:val="000A0BD0"/>
    <w:rsid w:val="000B7605"/>
    <w:rsid w:val="000C4FFC"/>
    <w:rsid w:val="000D6DBF"/>
    <w:rsid w:val="000D7412"/>
    <w:rsid w:val="000E2547"/>
    <w:rsid w:val="0011097A"/>
    <w:rsid w:val="001A200F"/>
    <w:rsid w:val="001E3511"/>
    <w:rsid w:val="002256EE"/>
    <w:rsid w:val="0024189D"/>
    <w:rsid w:val="002468B2"/>
    <w:rsid w:val="00253E6C"/>
    <w:rsid w:val="002C2DEF"/>
    <w:rsid w:val="002C6475"/>
    <w:rsid w:val="002E3189"/>
    <w:rsid w:val="00334F6A"/>
    <w:rsid w:val="003607AD"/>
    <w:rsid w:val="003826F6"/>
    <w:rsid w:val="00397B26"/>
    <w:rsid w:val="003A79BD"/>
    <w:rsid w:val="003E5DF8"/>
    <w:rsid w:val="003F31AB"/>
    <w:rsid w:val="00430AEA"/>
    <w:rsid w:val="00430B1F"/>
    <w:rsid w:val="004367CC"/>
    <w:rsid w:val="0043737B"/>
    <w:rsid w:val="0047510E"/>
    <w:rsid w:val="004A07A3"/>
    <w:rsid w:val="004A714E"/>
    <w:rsid w:val="004C1D76"/>
    <w:rsid w:val="004E13ED"/>
    <w:rsid w:val="00510058"/>
    <w:rsid w:val="00524095"/>
    <w:rsid w:val="00533F02"/>
    <w:rsid w:val="00546B23"/>
    <w:rsid w:val="005820B7"/>
    <w:rsid w:val="00592CAB"/>
    <w:rsid w:val="00622574"/>
    <w:rsid w:val="00696D3D"/>
    <w:rsid w:val="006C58E8"/>
    <w:rsid w:val="006E568B"/>
    <w:rsid w:val="00777E4E"/>
    <w:rsid w:val="00785BDB"/>
    <w:rsid w:val="007A0CAA"/>
    <w:rsid w:val="007B4A1B"/>
    <w:rsid w:val="007E1B84"/>
    <w:rsid w:val="00831291"/>
    <w:rsid w:val="00841D3A"/>
    <w:rsid w:val="00870F35"/>
    <w:rsid w:val="008B114C"/>
    <w:rsid w:val="008B2460"/>
    <w:rsid w:val="009260F8"/>
    <w:rsid w:val="00942AD9"/>
    <w:rsid w:val="00954D0F"/>
    <w:rsid w:val="0095714A"/>
    <w:rsid w:val="009D39B7"/>
    <w:rsid w:val="009D735A"/>
    <w:rsid w:val="00A0506E"/>
    <w:rsid w:val="00A54ACA"/>
    <w:rsid w:val="00A63081"/>
    <w:rsid w:val="00A85375"/>
    <w:rsid w:val="00B12377"/>
    <w:rsid w:val="00B34DAF"/>
    <w:rsid w:val="00B4178C"/>
    <w:rsid w:val="00B46F2A"/>
    <w:rsid w:val="00B540BC"/>
    <w:rsid w:val="00BD7D5F"/>
    <w:rsid w:val="00BE2400"/>
    <w:rsid w:val="00BE2D27"/>
    <w:rsid w:val="00BE3AE6"/>
    <w:rsid w:val="00C524FE"/>
    <w:rsid w:val="00C75187"/>
    <w:rsid w:val="00C83220"/>
    <w:rsid w:val="00D81940"/>
    <w:rsid w:val="00D9349F"/>
    <w:rsid w:val="00DD0ED0"/>
    <w:rsid w:val="00E20C56"/>
    <w:rsid w:val="00E36117"/>
    <w:rsid w:val="00E47A48"/>
    <w:rsid w:val="00E61EF8"/>
    <w:rsid w:val="00E76B40"/>
    <w:rsid w:val="00E85F3C"/>
    <w:rsid w:val="00E96644"/>
    <w:rsid w:val="00EC3649"/>
    <w:rsid w:val="00F12FD3"/>
    <w:rsid w:val="00F43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F4207"/>
  <w15:docId w15:val="{99BAC6CE-500C-431B-80CA-125BFBE64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37B"/>
    <w:rPr>
      <w:sz w:val="24"/>
    </w:rPr>
  </w:style>
  <w:style w:type="paragraph" w:styleId="1">
    <w:name w:val="heading 1"/>
    <w:basedOn w:val="a"/>
    <w:next w:val="a"/>
    <w:link w:val="10"/>
    <w:qFormat/>
    <w:rsid w:val="000C4FFC"/>
    <w:pPr>
      <w:keepNext/>
      <w:outlineLvl w:val="0"/>
    </w:pPr>
    <w:rPr>
      <w:lang w:val="en-US"/>
    </w:rPr>
  </w:style>
  <w:style w:type="paragraph" w:styleId="2">
    <w:name w:val="heading 2"/>
    <w:basedOn w:val="a"/>
    <w:next w:val="a"/>
    <w:link w:val="20"/>
    <w:qFormat/>
    <w:rsid w:val="000C4FFC"/>
    <w:pPr>
      <w:keepNext/>
      <w:spacing w:line="360" w:lineRule="auto"/>
      <w:jc w:val="center"/>
      <w:outlineLvl w:val="1"/>
    </w:pPr>
    <w:rPr>
      <w:b/>
      <w:spacing w:val="7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4FFC"/>
    <w:rPr>
      <w:sz w:val="24"/>
      <w:lang w:val="en-US"/>
    </w:rPr>
  </w:style>
  <w:style w:type="character" w:customStyle="1" w:styleId="20">
    <w:name w:val="Заголовок 2 Знак"/>
    <w:basedOn w:val="a0"/>
    <w:link w:val="2"/>
    <w:rsid w:val="000C4FFC"/>
    <w:rPr>
      <w:b/>
      <w:spacing w:val="70"/>
      <w:sz w:val="24"/>
    </w:rPr>
  </w:style>
  <w:style w:type="paragraph" w:styleId="a3">
    <w:name w:val="No Spacing"/>
    <w:uiPriority w:val="1"/>
    <w:qFormat/>
    <w:rsid w:val="000C4FFC"/>
    <w:rPr>
      <w:sz w:val="24"/>
    </w:rPr>
  </w:style>
  <w:style w:type="paragraph" w:styleId="a4">
    <w:name w:val="List Paragraph"/>
    <w:basedOn w:val="a"/>
    <w:uiPriority w:val="34"/>
    <w:qFormat/>
    <w:rsid w:val="000C4FFC"/>
    <w:pPr>
      <w:ind w:left="720"/>
      <w:contextualSpacing/>
    </w:pPr>
    <w:rPr>
      <w:szCs w:val="24"/>
    </w:rPr>
  </w:style>
  <w:style w:type="character" w:customStyle="1" w:styleId="a5">
    <w:name w:val="Основной текст_"/>
    <w:basedOn w:val="a0"/>
    <w:link w:val="11"/>
    <w:rsid w:val="009D39B7"/>
    <w:rPr>
      <w:rFonts w:ascii="Arial" w:eastAsia="Arial" w:hAnsi="Arial" w:cs="Arial"/>
      <w:spacing w:val="4"/>
      <w:sz w:val="18"/>
      <w:szCs w:val="18"/>
      <w:shd w:val="clear" w:color="auto" w:fill="FFFFFF"/>
    </w:rPr>
  </w:style>
  <w:style w:type="paragraph" w:customStyle="1" w:styleId="11">
    <w:name w:val="Основной текст1"/>
    <w:basedOn w:val="a"/>
    <w:link w:val="a5"/>
    <w:rsid w:val="009D39B7"/>
    <w:pPr>
      <w:widowControl w:val="0"/>
      <w:shd w:val="clear" w:color="auto" w:fill="FFFFFF"/>
      <w:spacing w:before="240" w:after="240" w:line="235" w:lineRule="exact"/>
      <w:ind w:firstLine="700"/>
      <w:jc w:val="both"/>
    </w:pPr>
    <w:rPr>
      <w:rFonts w:ascii="Arial" w:eastAsia="Arial" w:hAnsi="Arial" w:cs="Arial"/>
      <w:spacing w:val="4"/>
      <w:sz w:val="18"/>
      <w:szCs w:val="18"/>
    </w:rPr>
  </w:style>
  <w:style w:type="character" w:customStyle="1" w:styleId="0pt">
    <w:name w:val="Основной текст + Полужирный;Интервал 0 pt"/>
    <w:basedOn w:val="a5"/>
    <w:rsid w:val="00A0506E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rsid w:val="00A0506E"/>
    <w:rPr>
      <w:rFonts w:ascii="Calibri" w:eastAsia="Calibri" w:hAnsi="Calibri" w:cs="Calibri"/>
      <w:i/>
      <w:iCs/>
      <w:spacing w:val="2"/>
      <w:sz w:val="30"/>
      <w:szCs w:val="30"/>
      <w:shd w:val="clear" w:color="auto" w:fill="FFFFFF"/>
    </w:rPr>
  </w:style>
  <w:style w:type="character" w:customStyle="1" w:styleId="233pt0pt">
    <w:name w:val="Основной текст (2) + 33 pt;Не курсив;Интервал 0 pt"/>
    <w:basedOn w:val="21"/>
    <w:rsid w:val="00A0506E"/>
    <w:rPr>
      <w:rFonts w:ascii="Calibri" w:eastAsia="Calibri" w:hAnsi="Calibri" w:cs="Calibri"/>
      <w:i/>
      <w:iCs/>
      <w:color w:val="000000"/>
      <w:spacing w:val="0"/>
      <w:w w:val="100"/>
      <w:position w:val="0"/>
      <w:sz w:val="66"/>
      <w:szCs w:val="66"/>
      <w:shd w:val="clear" w:color="auto" w:fill="FFFFFF"/>
      <w:lang w:val="ru-RU"/>
    </w:rPr>
  </w:style>
  <w:style w:type="character" w:customStyle="1" w:styleId="3">
    <w:name w:val="Основной текст (3)_"/>
    <w:basedOn w:val="a0"/>
    <w:link w:val="30"/>
    <w:rsid w:val="00A0506E"/>
    <w:rPr>
      <w:rFonts w:ascii="Calibri" w:eastAsia="Calibri" w:hAnsi="Calibri" w:cs="Calibri"/>
      <w:b/>
      <w:bCs/>
      <w:spacing w:val="4"/>
      <w:sz w:val="25"/>
      <w:szCs w:val="25"/>
      <w:shd w:val="clear" w:color="auto" w:fill="FFFFFF"/>
    </w:rPr>
  </w:style>
  <w:style w:type="character" w:customStyle="1" w:styleId="30pt">
    <w:name w:val="Основной текст (3) + Не полужирный;Интервал 0 pt"/>
    <w:basedOn w:val="3"/>
    <w:rsid w:val="00A0506E"/>
    <w:rPr>
      <w:rFonts w:ascii="Calibri" w:eastAsia="Calibri" w:hAnsi="Calibri" w:cs="Calibri"/>
      <w:b/>
      <w:bCs/>
      <w:color w:val="000000"/>
      <w:spacing w:val="6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0"/>
    <w:rsid w:val="00A0506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character" w:customStyle="1" w:styleId="40pt">
    <w:name w:val="Основной текст (4) + Полужирный;Интервал 0 pt"/>
    <w:basedOn w:val="4"/>
    <w:rsid w:val="00A0506E"/>
    <w:rPr>
      <w:rFonts w:ascii="Calibri" w:eastAsia="Calibri" w:hAnsi="Calibri" w:cs="Calibri"/>
      <w:b/>
      <w:bCs/>
      <w:color w:val="000000"/>
      <w:spacing w:val="4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A0506E"/>
    <w:pPr>
      <w:widowControl w:val="0"/>
      <w:shd w:val="clear" w:color="auto" w:fill="FFFFFF"/>
      <w:spacing w:after="300" w:line="0" w:lineRule="atLeast"/>
    </w:pPr>
    <w:rPr>
      <w:rFonts w:ascii="Calibri" w:eastAsia="Calibri" w:hAnsi="Calibri" w:cs="Calibri"/>
      <w:i/>
      <w:iCs/>
      <w:spacing w:val="2"/>
      <w:sz w:val="30"/>
      <w:szCs w:val="30"/>
    </w:rPr>
  </w:style>
  <w:style w:type="paragraph" w:customStyle="1" w:styleId="30">
    <w:name w:val="Основной текст (3)"/>
    <w:basedOn w:val="a"/>
    <w:link w:val="3"/>
    <w:rsid w:val="00A0506E"/>
    <w:pPr>
      <w:widowControl w:val="0"/>
      <w:shd w:val="clear" w:color="auto" w:fill="FFFFFF"/>
      <w:spacing w:line="600" w:lineRule="exact"/>
    </w:pPr>
    <w:rPr>
      <w:rFonts w:ascii="Calibri" w:eastAsia="Calibri" w:hAnsi="Calibri" w:cs="Calibri"/>
      <w:b/>
      <w:bCs/>
      <w:spacing w:val="4"/>
      <w:sz w:val="25"/>
      <w:szCs w:val="25"/>
    </w:rPr>
  </w:style>
  <w:style w:type="paragraph" w:customStyle="1" w:styleId="40">
    <w:name w:val="Основной текст (4)"/>
    <w:basedOn w:val="a"/>
    <w:link w:val="4"/>
    <w:rsid w:val="00A0506E"/>
    <w:pPr>
      <w:widowControl w:val="0"/>
      <w:shd w:val="clear" w:color="auto" w:fill="FFFFFF"/>
      <w:spacing w:line="600" w:lineRule="exact"/>
    </w:pPr>
    <w:rPr>
      <w:rFonts w:ascii="Calibri" w:eastAsia="Calibri" w:hAnsi="Calibri" w:cs="Calibri"/>
      <w:spacing w:val="6"/>
      <w:sz w:val="25"/>
      <w:szCs w:val="25"/>
    </w:rPr>
  </w:style>
  <w:style w:type="character" w:customStyle="1" w:styleId="23">
    <w:name w:val="Основной текст (2) + Полужирный"/>
    <w:basedOn w:val="21"/>
    <w:rsid w:val="00592CAB"/>
    <w:rPr>
      <w:rFonts w:ascii="Times New Roman" w:eastAsia="Times New Roman" w:hAnsi="Times New Roman" w:cs="Times New Roman"/>
      <w:b/>
      <w:bCs/>
      <w:i w:val="0"/>
      <w:iCs w:val="0"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a6">
    <w:name w:val="Balloon Text"/>
    <w:basedOn w:val="a"/>
    <w:link w:val="a7"/>
    <w:uiPriority w:val="99"/>
    <w:semiHidden/>
    <w:unhideWhenUsed/>
    <w:rsid w:val="0051005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10058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E85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85F3C"/>
    <w:rPr>
      <w:sz w:val="24"/>
    </w:rPr>
  </w:style>
  <w:style w:type="paragraph" w:styleId="aa">
    <w:name w:val="footer"/>
    <w:basedOn w:val="a"/>
    <w:link w:val="ab"/>
    <w:uiPriority w:val="99"/>
    <w:unhideWhenUsed/>
    <w:rsid w:val="00E85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85F3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2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1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</dc:creator>
  <cp:lastModifiedBy>User</cp:lastModifiedBy>
  <cp:revision>56</cp:revision>
  <cp:lastPrinted>2026-03-20T05:27:00Z</cp:lastPrinted>
  <dcterms:created xsi:type="dcterms:W3CDTF">2021-03-18T05:25:00Z</dcterms:created>
  <dcterms:modified xsi:type="dcterms:W3CDTF">2026-03-24T01:29:00Z</dcterms:modified>
</cp:coreProperties>
</file>